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2996B" w14:textId="77777777" w:rsidR="0095732A" w:rsidRDefault="0095732A" w:rsidP="0095732A">
      <w:pPr>
        <w:pStyle w:val="a3"/>
        <w:shd w:val="clear" w:color="auto" w:fill="FFFFFF"/>
        <w:spacing w:line="360" w:lineRule="atLeast"/>
        <w:rPr>
          <w:rFonts w:ascii="Georgia" w:hAnsi="Georgia"/>
          <w:color w:val="585858"/>
          <w:sz w:val="19"/>
          <w:szCs w:val="19"/>
        </w:rPr>
      </w:pPr>
      <w:r>
        <w:rPr>
          <w:rFonts w:ascii="Georgia" w:hAnsi="Georgia"/>
          <w:color w:val="585858"/>
          <w:sz w:val="19"/>
          <w:szCs w:val="19"/>
        </w:rPr>
        <w:fldChar w:fldCharType="begin"/>
      </w:r>
      <w:r>
        <w:rPr>
          <w:rFonts w:ascii="Georgia" w:hAnsi="Georgia"/>
          <w:color w:val="585858"/>
          <w:sz w:val="19"/>
          <w:szCs w:val="19"/>
        </w:rPr>
        <w:instrText xml:space="preserve"> HYPERLINK "https://minusinsk.info/postanovlenie-ot-03-05-2017-ag-734-p-ob-utverzhdenii-poryadka-obespecheniya-pitaniem-detej-obuchayushhixsya-v-municipalnyx-obshheobrazovatelnyx-uchrezhdeniyax-municipalnogo-obrazovaniya-gorod-min" </w:instrText>
      </w:r>
      <w:r>
        <w:rPr>
          <w:rFonts w:ascii="Georgia" w:hAnsi="Georgia"/>
          <w:color w:val="585858"/>
          <w:sz w:val="19"/>
          <w:szCs w:val="19"/>
        </w:rPr>
        <w:fldChar w:fldCharType="separate"/>
      </w:r>
      <w:r>
        <w:rPr>
          <w:rStyle w:val="a4"/>
          <w:rFonts w:ascii="Georgia" w:hAnsi="Georgia"/>
          <w:color w:val="EF7C16"/>
          <w:sz w:val="19"/>
          <w:szCs w:val="19"/>
        </w:rPr>
        <w:t xml:space="preserve">Постановление №АГ-734-п от 03.05.2017г об утверждении Порядка обеспечения питания детей, обучающихся в </w:t>
      </w:r>
      <w:proofErr w:type="spellStart"/>
      <w:r>
        <w:rPr>
          <w:rStyle w:val="a4"/>
          <w:rFonts w:ascii="Georgia" w:hAnsi="Georgia"/>
          <w:color w:val="EF7C16"/>
          <w:sz w:val="19"/>
          <w:szCs w:val="19"/>
        </w:rPr>
        <w:t>моу</w:t>
      </w:r>
      <w:proofErr w:type="spellEnd"/>
      <w:r>
        <w:rPr>
          <w:rStyle w:val="a4"/>
          <w:rFonts w:ascii="Georgia" w:hAnsi="Georgia"/>
          <w:color w:val="EF7C16"/>
          <w:sz w:val="19"/>
          <w:szCs w:val="19"/>
        </w:rPr>
        <w:t xml:space="preserve"> муниципального образования город Минусинск, без взимания платы</w:t>
      </w:r>
      <w:r>
        <w:rPr>
          <w:rFonts w:ascii="Georgia" w:hAnsi="Georgia"/>
          <w:color w:val="585858"/>
          <w:sz w:val="19"/>
          <w:szCs w:val="19"/>
        </w:rPr>
        <w:fldChar w:fldCharType="end"/>
      </w:r>
    </w:p>
    <w:p w14:paraId="6B349ED2" w14:textId="77777777" w:rsidR="0095732A" w:rsidRDefault="0095732A" w:rsidP="0095732A">
      <w:pPr>
        <w:pStyle w:val="a3"/>
        <w:shd w:val="clear" w:color="auto" w:fill="FFFFFF"/>
        <w:spacing w:line="360" w:lineRule="atLeast"/>
        <w:rPr>
          <w:rFonts w:ascii="Georgia" w:hAnsi="Georgia"/>
          <w:color w:val="585858"/>
          <w:sz w:val="19"/>
          <w:szCs w:val="19"/>
        </w:rPr>
      </w:pPr>
      <w:hyperlink r:id="rId4" w:history="1">
        <w:r>
          <w:rPr>
            <w:rStyle w:val="a4"/>
            <w:rFonts w:ascii="Georgia" w:hAnsi="Georgia"/>
            <w:color w:val="EF7C16"/>
            <w:sz w:val="19"/>
            <w:szCs w:val="19"/>
          </w:rPr>
          <w:t>Постановление №АГ-1782-п от 12.09.2017 "Об утверж</w:t>
        </w:r>
        <w:r>
          <w:rPr>
            <w:rStyle w:val="a4"/>
            <w:rFonts w:ascii="Georgia" w:hAnsi="Georgia"/>
            <w:color w:val="EF7C16"/>
            <w:sz w:val="19"/>
            <w:szCs w:val="19"/>
          </w:rPr>
          <w:t>д</w:t>
        </w:r>
        <w:r>
          <w:rPr>
            <w:rStyle w:val="a4"/>
            <w:rFonts w:ascii="Georgia" w:hAnsi="Georgia"/>
            <w:color w:val="EF7C16"/>
            <w:sz w:val="19"/>
            <w:szCs w:val="19"/>
          </w:rPr>
          <w:t>ении Порядка обращения за получением денежной компенсации взамен горячего завтрака и горячего обеда обучающимися с ОВЗ"</w:t>
        </w:r>
      </w:hyperlink>
    </w:p>
    <w:p w14:paraId="17FD97C4" w14:textId="77777777" w:rsidR="00236F2F" w:rsidRDefault="00236F2F"/>
    <w:sectPr w:rsidR="00236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32A"/>
    <w:rsid w:val="00236F2F"/>
    <w:rsid w:val="0095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CEA47"/>
  <w15:chartTrackingRefBased/>
  <w15:docId w15:val="{CC653469-D86A-43D0-8EBB-CF542017E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7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5732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573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9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usinsk.info/postanovlenie-ot-12-09-2017-ag-1782-p-ob-utverzhdenii-poryadka-obrashheniya-za-polucheniem-denezhnoj-kompensacii-vzamen-goryachego-zavtraka-i-goryachego-obeda-obuchayushhimsya-s-ogranichennymi-vozm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1</cp:revision>
  <dcterms:created xsi:type="dcterms:W3CDTF">2023-09-24T09:59:00Z</dcterms:created>
  <dcterms:modified xsi:type="dcterms:W3CDTF">2023-09-24T10:08:00Z</dcterms:modified>
</cp:coreProperties>
</file>